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Sail() Onboarding Checklist for Canvas Users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Sail()</w:t>
      </w:r>
      <w:r w:rsidDel="00000000" w:rsidR="00000000" w:rsidRPr="00000000">
        <w:rPr>
          <w:rtl w:val="0"/>
        </w:rPr>
        <w:t xml:space="preserve"> sends </w:t>
      </w:r>
      <w:r w:rsidDel="00000000" w:rsidR="00000000" w:rsidRPr="00000000">
        <w:rPr>
          <w:u w:val="single"/>
          <w:rtl w:val="0"/>
        </w:rPr>
        <w:t xml:space="preserve">the LMS Administrator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b w:val="1"/>
          <w:rtl w:val="0"/>
        </w:rPr>
        <w:t xml:space="preserve">Consumer Key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Consumer Secret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The LMS Administrator</w:t>
      </w:r>
      <w:r w:rsidDel="00000000" w:rsidR="00000000" w:rsidRPr="00000000">
        <w:rPr>
          <w:rtl w:val="0"/>
        </w:rPr>
        <w:t xml:space="preserve"> integrates Sail() with Canvas.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Go to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Admin →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Account → Settings → Apps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Note: If Sail() is listed under </w:t>
      </w:r>
      <w:r w:rsidDel="00000000" w:rsidR="00000000" w:rsidRPr="00000000">
        <w:rPr>
          <w:b w:val="1"/>
          <w:rtl w:val="0"/>
        </w:rPr>
        <w:t xml:space="preserve">External Apps</w:t>
      </w:r>
      <w:r w:rsidDel="00000000" w:rsidR="00000000" w:rsidRPr="00000000">
        <w:rPr>
          <w:rtl w:val="0"/>
        </w:rPr>
        <w:t xml:space="preserve">, then LMS integration is complete)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Click on </w:t>
      </w:r>
      <w:r w:rsidDel="00000000" w:rsidR="00000000" w:rsidRPr="00000000">
        <w:rPr>
          <w:b w:val="1"/>
          <w:rtl w:val="0"/>
        </w:rPr>
        <w:t xml:space="preserve">+ App</w:t>
      </w:r>
      <w:r w:rsidDel="00000000" w:rsidR="00000000" w:rsidRPr="00000000">
        <w:rPr>
          <w:rtl w:val="0"/>
        </w:rPr>
        <w:t xml:space="preserve">, enter the following information, and click on </w:t>
      </w:r>
      <w:r w:rsidDel="00000000" w:rsidR="00000000" w:rsidRPr="00000000">
        <w:rPr>
          <w:b w:val="1"/>
          <w:rtl w:val="0"/>
        </w:rPr>
        <w:t xml:space="preserve">Submit</w:t>
      </w:r>
      <w:r w:rsidDel="00000000" w:rsidR="00000000" w:rsidRPr="00000000">
        <w:rPr>
          <w:rtl w:val="0"/>
        </w:rPr>
        <w:t xml:space="preserve">.</w:t>
      </w:r>
    </w:p>
    <w:tbl>
      <w:tblPr>
        <w:tblStyle w:val="Table1"/>
        <w:tblW w:w="7920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295"/>
        <w:tblGridChange w:id="0">
          <w:tblGrid>
            <w:gridCol w:w="2625"/>
            <w:gridCol w:w="529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Configuration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By URL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Sail()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Consumer Key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ourier New" w:cs="Courier New" w:eastAsia="Courier New" w:hAnsi="Courier New"/>
                <w:color w:val="df000f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df000f"/>
                <w:sz w:val="20"/>
                <w:szCs w:val="20"/>
                <w:rtl w:val="0"/>
              </w:rPr>
              <w:t xml:space="preserve">[consumer key shared by Sail]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Shared Secret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ourier New" w:cs="Courier New" w:eastAsia="Courier New" w:hAnsi="Courier New"/>
                <w:color w:val="df000f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df000f"/>
                <w:sz w:val="20"/>
                <w:szCs w:val="20"/>
                <w:rtl w:val="0"/>
              </w:rPr>
              <w:t xml:space="preserve">[consumer secret shared by Sail]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Launch 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https://sailplatform.blob.core.windows.net/lti-setup/sail-proxy.xml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The LMS Administrator</w:t>
      </w:r>
      <w:r w:rsidDel="00000000" w:rsidR="00000000" w:rsidRPr="00000000">
        <w:rPr>
          <w:rtl w:val="0"/>
        </w:rPr>
        <w:t xml:space="preserve"> enables grade passback.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Go to </w:t>
      </w:r>
      <w:r w:rsidDel="00000000" w:rsidR="00000000" w:rsidRPr="00000000">
        <w:rPr>
          <w:b w:val="1"/>
          <w:rtl w:val="0"/>
        </w:rPr>
        <w:t xml:space="preserve">Admin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b w:val="1"/>
          <w:rtl w:val="0"/>
        </w:rPr>
        <w:t xml:space="preserve">Account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b w:val="1"/>
          <w:rtl w:val="0"/>
        </w:rPr>
        <w:t xml:space="preserve">Developer keys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7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(Note: if Sail() is listed under </w:t>
      </w:r>
      <w:r w:rsidDel="00000000" w:rsidR="00000000" w:rsidRPr="00000000">
        <w:rPr>
          <w:b w:val="1"/>
          <w:rtl w:val="0"/>
        </w:rPr>
        <w:t xml:space="preserve">Developer keys</w:t>
      </w:r>
      <w:r w:rsidDel="00000000" w:rsidR="00000000" w:rsidRPr="00000000">
        <w:rPr>
          <w:rtl w:val="0"/>
        </w:rPr>
        <w:t xml:space="preserve">, then grade passback is </w:t>
      </w:r>
      <w:r w:rsidDel="00000000" w:rsidR="00000000" w:rsidRPr="00000000">
        <w:rPr>
          <w:rtl w:val="0"/>
        </w:rPr>
        <w:t xml:space="preserve">enabled)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Click on </w:t>
      </w:r>
      <w:r w:rsidDel="00000000" w:rsidR="00000000" w:rsidRPr="00000000">
        <w:rPr>
          <w:b w:val="1"/>
          <w:rtl w:val="0"/>
        </w:rPr>
        <w:t xml:space="preserve">+ Developer Key</w:t>
      </w:r>
      <w:r w:rsidDel="00000000" w:rsidR="00000000" w:rsidRPr="00000000">
        <w:rPr>
          <w:rtl w:val="0"/>
        </w:rPr>
        <w:t xml:space="preserve">, click on </w:t>
      </w:r>
      <w:r w:rsidDel="00000000" w:rsidR="00000000" w:rsidRPr="00000000">
        <w:rPr>
          <w:b w:val="1"/>
          <w:rtl w:val="0"/>
        </w:rPr>
        <w:t xml:space="preserve">+ API Key</w:t>
      </w:r>
      <w:r w:rsidDel="00000000" w:rsidR="00000000" w:rsidRPr="00000000">
        <w:rPr>
          <w:rtl w:val="0"/>
        </w:rPr>
        <w:t xml:space="preserve"> to open </w:t>
      </w:r>
      <w:r w:rsidDel="00000000" w:rsidR="00000000" w:rsidRPr="00000000">
        <w:rPr>
          <w:b w:val="1"/>
          <w:rtl w:val="0"/>
        </w:rPr>
        <w:t xml:space="preserve">Key settings</w:t>
      </w:r>
      <w:r w:rsidDel="00000000" w:rsidR="00000000" w:rsidRPr="00000000">
        <w:rPr>
          <w:rtl w:val="0"/>
        </w:rPr>
        <w:t xml:space="preserve">, enter the following information, and click on </w:t>
      </w:r>
      <w:r w:rsidDel="00000000" w:rsidR="00000000" w:rsidRPr="00000000">
        <w:rPr>
          <w:b w:val="1"/>
          <w:rtl w:val="0"/>
        </w:rPr>
        <w:t xml:space="preserve">Save key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tblW w:w="7920.0" w:type="dxa"/>
        <w:jc w:val="left"/>
        <w:tblInd w:w="1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295"/>
        <w:tblGridChange w:id="0">
          <w:tblGrid>
            <w:gridCol w:w="2625"/>
            <w:gridCol w:w="5295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Sail()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Owner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[the LMS administrator’s email address]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Redirect URI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https://portal.sailplatform.org/auth/generateToken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Redirect URI (Legacy)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https://portal.sailplatform.org/auth/generateToken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[✔]  Enforce Scopes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[✔] Assignments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[✔] </w:t>
            </w:r>
            <w:r w:rsidDel="00000000" w:rsidR="00000000" w:rsidRPr="00000000">
              <w:rPr>
                <w:rtl w:val="0"/>
              </w:rPr>
              <w:t xml:space="preserve">Assignment Groups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[✔] </w:t>
            </w:r>
            <w:r w:rsidDel="00000000" w:rsidR="00000000" w:rsidRPr="00000000">
              <w:rPr>
                <w:rtl w:val="0"/>
              </w:rPr>
              <w:t xml:space="preserve">Submissions.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(continues from the previous page)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Set the </w:t>
      </w:r>
      <w:r w:rsidDel="00000000" w:rsidR="00000000" w:rsidRPr="00000000">
        <w:rPr>
          <w:b w:val="1"/>
          <w:rtl w:val="0"/>
        </w:rPr>
        <w:t xml:space="preserve">State</w:t>
      </w:r>
      <w:r w:rsidDel="00000000" w:rsidR="00000000" w:rsidRPr="00000000">
        <w:rPr>
          <w:rtl w:val="0"/>
        </w:rPr>
        <w:t xml:space="preserve"> of the new Developer Key to 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Note the 14-digit number under Details of the new Developer key as your </w:t>
      </w:r>
      <w:r w:rsidDel="00000000" w:rsidR="00000000" w:rsidRPr="00000000">
        <w:rPr>
          <w:b w:val="1"/>
          <w:rtl w:val="0"/>
        </w:rPr>
        <w:t xml:space="preserve">Client ID</w:t>
      </w:r>
      <w:r w:rsidDel="00000000" w:rsidR="00000000" w:rsidRPr="00000000">
        <w:rPr>
          <w:rtl w:val="0"/>
        </w:rPr>
        <w:t xml:space="preserve">. Click on Show key under your Client ID and note the string as your </w:t>
      </w:r>
      <w:r w:rsidDel="00000000" w:rsidR="00000000" w:rsidRPr="00000000">
        <w:rPr>
          <w:b w:val="1"/>
          <w:rtl w:val="0"/>
        </w:rPr>
        <w:t xml:space="preserve">Client Secret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Share the </w:t>
      </w:r>
      <w:r w:rsidDel="00000000" w:rsidR="00000000" w:rsidRPr="00000000">
        <w:rPr>
          <w:b w:val="1"/>
          <w:rtl w:val="0"/>
        </w:rPr>
        <w:t xml:space="preserve">Client ID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Client Secret</w:t>
      </w:r>
      <w:r w:rsidDel="00000000" w:rsidR="00000000" w:rsidRPr="00000000">
        <w:rPr>
          <w:rtl w:val="0"/>
        </w:rPr>
        <w:t xml:space="preserve"> with </w:t>
      </w:r>
      <w:r w:rsidDel="00000000" w:rsidR="00000000" w:rsidRPr="00000000">
        <w:rPr>
          <w:u w:val="single"/>
          <w:rtl w:val="0"/>
        </w:rPr>
        <w:t xml:space="preserve">the Instructor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The Instructor</w:t>
      </w:r>
      <w:r w:rsidDel="00000000" w:rsidR="00000000" w:rsidRPr="00000000">
        <w:rPr>
          <w:rtl w:val="0"/>
        </w:rPr>
        <w:t xml:space="preserve"> creates a Canvas course.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The Instructor</w:t>
      </w:r>
      <w:r w:rsidDel="00000000" w:rsidR="00000000" w:rsidRPr="00000000">
        <w:rPr>
          <w:rtl w:val="0"/>
        </w:rPr>
        <w:t xml:space="preserve"> integrates Sail() with the Canvas course.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Go to </w:t>
      </w:r>
      <w:r w:rsidDel="00000000" w:rsidR="00000000" w:rsidRPr="00000000">
        <w:rPr>
          <w:b w:val="1"/>
          <w:rtl w:val="0"/>
        </w:rPr>
        <w:t xml:space="preserve">[Course]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b w:val="1"/>
          <w:rtl w:val="0"/>
        </w:rPr>
        <w:t xml:space="preserve">Settings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b w:val="1"/>
          <w:rtl w:val="0"/>
        </w:rPr>
        <w:t xml:space="preserve">Navigation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(Note: If Sail() is listed under “Drag and drop items to reorder them in the course navigation.”, then course integration is complete)</w:t>
      </w:r>
    </w:p>
    <w:p w:rsidR="00000000" w:rsidDel="00000000" w:rsidP="00000000" w:rsidRDefault="00000000" w:rsidRPr="00000000" w14:paraId="0000002F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(Note: If Sail() is listed under neither “Drag and drop items to reorder them in the course navigation.” nor “Drag items here to hide them from students.”, then LMS integration is incomplete. Please contact </w:t>
      </w:r>
      <w:r w:rsidDel="00000000" w:rsidR="00000000" w:rsidRPr="00000000">
        <w:rPr>
          <w:u w:val="single"/>
          <w:rtl w:val="0"/>
        </w:rPr>
        <w:t xml:space="preserve">the LMS Administrator</w:t>
      </w:r>
      <w:r w:rsidDel="00000000" w:rsidR="00000000" w:rsidRPr="00000000">
        <w:rPr>
          <w:rtl w:val="0"/>
        </w:rPr>
        <w:t xml:space="preserve">.)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Drag and drop </w:t>
      </w:r>
      <w:r w:rsidDel="00000000" w:rsidR="00000000" w:rsidRPr="00000000">
        <w:rPr>
          <w:rtl w:val="0"/>
        </w:rPr>
        <w:t xml:space="preserve">Sail()</w:t>
      </w:r>
      <w:r w:rsidDel="00000000" w:rsidR="00000000" w:rsidRPr="00000000">
        <w:rPr>
          <w:rtl w:val="0"/>
        </w:rPr>
        <w:t xml:space="preserve"> under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Drag and drop items to reorder them in the course navigation</w:t>
      </w:r>
      <w:r w:rsidDel="00000000" w:rsidR="00000000" w:rsidRPr="00000000">
        <w:rPr>
          <w:rtl w:val="0"/>
        </w:rPr>
        <w:t xml:space="preserve">.”</w:t>
      </w:r>
      <w:r w:rsidDel="00000000" w:rsidR="00000000" w:rsidRPr="00000000">
        <w:rPr>
          <w:rtl w:val="0"/>
        </w:rPr>
        <w:t xml:space="preserve">, and click on </w:t>
      </w:r>
      <w:r w:rsidDel="00000000" w:rsidR="00000000" w:rsidRPr="00000000">
        <w:rPr>
          <w:b w:val="1"/>
          <w:rtl w:val="0"/>
        </w:rPr>
        <w:t xml:space="preserve">Save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Go to </w:t>
      </w:r>
      <w:r w:rsidDel="00000000" w:rsidR="00000000" w:rsidRPr="00000000">
        <w:rPr>
          <w:b w:val="1"/>
          <w:rtl w:val="0"/>
        </w:rPr>
        <w:t xml:space="preserve">[Course]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</w:t>
      </w:r>
      <w:r w:rsidDel="00000000" w:rsidR="00000000" w:rsidRPr="00000000">
        <w:rPr>
          <w:b w:val="1"/>
          <w:rtl w:val="0"/>
        </w:rPr>
        <w:t xml:space="preserve">Sail()</w:t>
      </w:r>
      <w:r w:rsidDel="00000000" w:rsidR="00000000" w:rsidRPr="00000000">
        <w:rPr>
          <w:rtl w:val="0"/>
        </w:rPr>
        <w:t xml:space="preserve">, set the </w:t>
      </w:r>
      <w:r w:rsidDel="00000000" w:rsidR="00000000" w:rsidRPr="00000000">
        <w:rPr>
          <w:b w:val="1"/>
          <w:rtl w:val="0"/>
        </w:rPr>
        <w:t xml:space="preserve">curriculum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term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year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rtl w:val="0"/>
        </w:rPr>
        <w:t xml:space="preserve">start date</w:t>
      </w:r>
      <w:r w:rsidDel="00000000" w:rsidR="00000000" w:rsidRPr="00000000">
        <w:rPr>
          <w:rtl w:val="0"/>
        </w:rPr>
        <w:t xml:space="preserve">, enter the </w:t>
      </w:r>
      <w:r w:rsidDel="00000000" w:rsidR="00000000" w:rsidRPr="00000000">
        <w:rPr>
          <w:b w:val="1"/>
          <w:rtl w:val="0"/>
        </w:rPr>
        <w:t xml:space="preserve">unique institution identifier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client ID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rtl w:val="0"/>
        </w:rPr>
        <w:t xml:space="preserve">client secret</w:t>
      </w:r>
      <w:r w:rsidDel="00000000" w:rsidR="00000000" w:rsidRPr="00000000">
        <w:rPr>
          <w:rtl w:val="0"/>
        </w:rPr>
        <w:t xml:space="preserve">, check </w:t>
      </w:r>
      <w:r w:rsidDel="00000000" w:rsidR="00000000" w:rsidRPr="00000000">
        <w:rPr>
          <w:b w:val="1"/>
          <w:rtl w:val="0"/>
        </w:rPr>
        <w:t xml:space="preserve">CONCEPTUAL CONTENT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HANDS-ON PROJECTS</w:t>
      </w:r>
      <w:r w:rsidDel="00000000" w:rsidR="00000000" w:rsidRPr="00000000">
        <w:rPr>
          <w:rtl w:val="0"/>
        </w:rPr>
        <w:t xml:space="preserve">, and click on </w:t>
      </w:r>
      <w:r w:rsidDel="00000000" w:rsidR="00000000" w:rsidRPr="00000000">
        <w:rPr>
          <w:b w:val="1"/>
          <w:rtl w:val="0"/>
        </w:rPr>
        <w:t xml:space="preserve">Create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2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(Note: If you are a returning instructor and had previously authorized, you will not see the fields to enter the client ID and client secret.)</w:t>
      </w:r>
    </w:p>
    <w:p w:rsidR="00000000" w:rsidDel="00000000" w:rsidP="00000000" w:rsidRDefault="00000000" w:rsidRPr="00000000" w14:paraId="00000033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(Note: </w:t>
      </w:r>
      <w:r w:rsidDel="00000000" w:rsidR="00000000" w:rsidRPr="00000000">
        <w:rPr>
          <w:rtl w:val="0"/>
        </w:rPr>
        <w:t xml:space="preserve">If you are redirected to a page where you are asked to authorize the credentials, click on </w:t>
      </w:r>
      <w:r w:rsidDel="00000000" w:rsidR="00000000" w:rsidRPr="00000000">
        <w:rPr>
          <w:b w:val="1"/>
          <w:rtl w:val="0"/>
        </w:rPr>
        <w:t xml:space="preserve">Authorize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4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(Note: The course creation process takes a minute. </w:t>
      </w:r>
      <w:r w:rsidDel="00000000" w:rsidR="00000000" w:rsidRPr="00000000">
        <w:rPr>
          <w:b w:val="1"/>
          <w:rtl w:val="0"/>
        </w:rPr>
        <w:t xml:space="preserve">Do not refresh the page</w:t>
      </w:r>
      <w:r w:rsidDel="00000000" w:rsidR="00000000" w:rsidRPr="00000000">
        <w:rPr>
          <w:rtl w:val="0"/>
        </w:rPr>
        <w:t xml:space="preserve">.)</w:t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  <w:t xml:space="preserve">For additional support, please email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support@sailplatform.org</w:t>
        </w:r>
      </w:hyperlink>
      <w:r w:rsidDel="00000000" w:rsidR="00000000" w:rsidRPr="00000000">
        <w:rPr>
          <w:rtl w:val="0"/>
        </w:rPr>
        <w:t xml:space="preserve">.</w:t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276" w:lineRule="auto"/>
      <w:jc w:val="center"/>
      <w:rPr>
        <w:color w:val="cccccc"/>
      </w:rPr>
    </w:pPr>
    <w:r w:rsidDel="00000000" w:rsidR="00000000" w:rsidRPr="00000000">
      <w:rPr>
        <w:color w:val="cccccc"/>
        <w:rtl w:val="0"/>
      </w:rPr>
      <w:t xml:space="preserve">Technology for Effective and Efficient Learning (TEEL) Lab</w:t>
    </w:r>
  </w:p>
  <w:p w:rsidR="00000000" w:rsidDel="00000000" w:rsidP="00000000" w:rsidRDefault="00000000" w:rsidRPr="00000000" w14:paraId="00000038">
    <w:pPr>
      <w:spacing w:line="276" w:lineRule="auto"/>
      <w:jc w:val="center"/>
      <w:rPr>
        <w:color w:val="cccccc"/>
      </w:rPr>
    </w:pPr>
    <w:r w:rsidDel="00000000" w:rsidR="00000000" w:rsidRPr="00000000">
      <w:rPr>
        <w:color w:val="cccccc"/>
        <w:rtl w:val="0"/>
      </w:rPr>
      <w:t xml:space="preserve">Carnegie Mellon University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tabs>
        <w:tab w:val="right" w:pos="9360"/>
      </w:tabs>
      <w:rPr>
        <w:b w:val="1"/>
        <w:sz w:val="24"/>
        <w:szCs w:val="24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1266444" cy="4572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444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ab/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1943100" cy="4572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1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tabs>
        <w:tab w:val="right" w:pos="9450"/>
      </w:tabs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support@sailplatform.org" TargetMode="External"/><Relationship Id="rId5" Type="http://schemas.openxmlformats.org/officeDocument/2006/relationships/styles" Target="styles.xml"/><Relationship Id="rId6" Type="http://schemas.openxmlformats.org/officeDocument/2006/relationships/hyperlink" Target="https://sailplatform.blob.core.windows.net/lti-setup/sail-proxy.xml" TargetMode="External"/><Relationship Id="rId7" Type="http://schemas.openxmlformats.org/officeDocument/2006/relationships/hyperlink" Target="https://portal.sailplatform.org/auth/generateToken" TargetMode="External"/><Relationship Id="rId8" Type="http://schemas.openxmlformats.org/officeDocument/2006/relationships/hyperlink" Target="https://portal.sailplatform.org/auth/generateToken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